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1D" w:rsidRDefault="006D0A8D" w:rsidP="006D0A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Mikołajki, dnia 12 listopada 2019 r</w:t>
      </w:r>
    </w:p>
    <w:p w:rsidR="000B423F" w:rsidRDefault="000B423F" w:rsidP="006D0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423F" w:rsidRDefault="000B423F" w:rsidP="006D0A8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423F" w:rsidRDefault="000B423F" w:rsidP="000B42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ZAWIADOMIENIE</w:t>
      </w:r>
    </w:p>
    <w:p w:rsidR="000B423F" w:rsidRDefault="000B423F" w:rsidP="000B423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423F" w:rsidRDefault="000B423F" w:rsidP="000B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Dotyczy: postępowania  o udzielenie zamówienia publicznego, prowadzonego w trybie przetargu nieograniczonego pod nazwą „Dostawa autobusu o liczbie miejsc 16+1 przystosowanego do przewozu osób niepełnosprawnych, w tym 1 na wózku inwalidzkim”</w:t>
      </w:r>
    </w:p>
    <w:p w:rsidR="000B423F" w:rsidRDefault="000B423F" w:rsidP="000B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ogłoszenia 5617254-N-2019 z dnia 31.10.2019 r</w:t>
      </w:r>
    </w:p>
    <w:p w:rsidR="000B423F" w:rsidRDefault="000B423F" w:rsidP="000B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Nazwa i adres Zamawiającego</w:t>
      </w:r>
    </w:p>
    <w:p w:rsidR="000B423F" w:rsidRDefault="000B423F" w:rsidP="000B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Polskie Stowarzyszenie na rzecz Osób z Niepełnosprawnością Intelektualną Koło w Mikołajkach, ul. Kolejowa 13; 11-730 Mikołajki</w:t>
      </w:r>
    </w:p>
    <w:p w:rsidR="000B423F" w:rsidRDefault="000B423F" w:rsidP="000B42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Zgodnie z art. 86 ust.5 ustawy Prawo zamówień publicznych Zamawiający zamieszcza informacje dotyczące przedmiotowego postępowania zamówienia publicznego:</w:t>
      </w:r>
    </w:p>
    <w:p w:rsidR="000B423F" w:rsidRDefault="000B423F" w:rsidP="000B42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 kwota jaką zamierza przeznaczyć na sfinansowanie zamówienia wynosi: 247.850,00 zł brutto</w:t>
      </w:r>
    </w:p>
    <w:p w:rsidR="008A6471" w:rsidRPr="000B423F" w:rsidRDefault="000B423F" w:rsidP="000B423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przedstawia firmy oraz adresy Wykonawców, którzy złożyli ofert w terminie oraz informacje dotyczące ceny zawarte w ofertach:</w:t>
      </w:r>
    </w:p>
    <w:p w:rsidR="000B423F" w:rsidRDefault="008A6471" w:rsidP="000B423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TRUCK EXPORT-IMPORT WYNAJEM SP. Z O.O. ul. Żurawia 43/201 00-680 Warszawa- cena ofert brutto 266.910,00 zł. </w:t>
      </w:r>
    </w:p>
    <w:p w:rsidR="000B423F" w:rsidRDefault="00037298" w:rsidP="000B423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23F">
        <w:rPr>
          <w:rFonts w:ascii="Times New Roman" w:hAnsi="Times New Roman" w:cs="Times New Roman"/>
          <w:sz w:val="24"/>
          <w:szCs w:val="24"/>
        </w:rPr>
        <w:t>Zamawiający zwiększa kwotę przeznaczoną na realizację zamówienia do kwoty 268.000,00 zł</w:t>
      </w:r>
      <w:r w:rsidR="000B423F">
        <w:rPr>
          <w:rFonts w:ascii="Times New Roman" w:hAnsi="Times New Roman" w:cs="Times New Roman"/>
          <w:sz w:val="24"/>
          <w:szCs w:val="24"/>
        </w:rPr>
        <w:t>.</w:t>
      </w:r>
    </w:p>
    <w:p w:rsidR="00037298" w:rsidRPr="00037298" w:rsidRDefault="00037298" w:rsidP="000B423F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23F">
        <w:rPr>
          <w:rFonts w:ascii="Times New Roman" w:hAnsi="Times New Roman" w:cs="Times New Roman"/>
          <w:sz w:val="24"/>
          <w:szCs w:val="24"/>
        </w:rPr>
        <w:t xml:space="preserve"> </w:t>
      </w:r>
      <w:r w:rsidRPr="000B4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postępowania, o których mowa a art. 24 ust. 1 pkt. 23 ustawy </w:t>
      </w:r>
      <w:proofErr w:type="spellStart"/>
      <w:r w:rsidRPr="000B42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B423F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Wykonawca zobowiązany jest do przekazania Zamawiającemu w terminie 3 dni od zamieszczenia na stronie internetowej w/w informacji:</w:t>
      </w:r>
      <w:r w:rsidR="000B4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037298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wykonawcy o przynależności albo o braku przynależności do tej samej grupy kapitałowej; w przypadku przynależności do tej samej grupy kapitałowej wykonawca może złożyć wraz z oświadczeniem dokumenty bądź informacje potwierdzające , że powiązania z innym wykonawcą nie prowadzą do zakłócenia konkurencji w postępowaniu.</w:t>
      </w:r>
    </w:p>
    <w:p w:rsidR="00037298" w:rsidRPr="00037298" w:rsidRDefault="00037298" w:rsidP="000B42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298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stanowi załącznik nr 6 do specyfikacji istotnych warunków zamówienia.</w:t>
      </w:r>
    </w:p>
    <w:p w:rsidR="008A6471" w:rsidRPr="000B423F" w:rsidRDefault="008A6471" w:rsidP="000B423F">
      <w:pPr>
        <w:rPr>
          <w:rFonts w:ascii="Times New Roman" w:hAnsi="Times New Roman" w:cs="Times New Roman"/>
          <w:sz w:val="24"/>
          <w:szCs w:val="24"/>
        </w:rPr>
      </w:pPr>
    </w:p>
    <w:sectPr w:rsidR="008A6471" w:rsidRPr="000B4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B0680"/>
    <w:multiLevelType w:val="hybridMultilevel"/>
    <w:tmpl w:val="82D49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6021"/>
    <w:multiLevelType w:val="hybridMultilevel"/>
    <w:tmpl w:val="560A28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8D"/>
    <w:rsid w:val="00037298"/>
    <w:rsid w:val="000B423F"/>
    <w:rsid w:val="006D0A8D"/>
    <w:rsid w:val="008A6471"/>
    <w:rsid w:val="00C82D1D"/>
    <w:rsid w:val="00D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FD30"/>
  <w15:chartTrackingRefBased/>
  <w15:docId w15:val="{DAB5BCEA-BAA9-47DD-BBD6-39534F64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ksiegowosc_1</dc:creator>
  <cp:keywords/>
  <dc:description/>
  <cp:lastModifiedBy>ksiegowosc_1</cp:lastModifiedBy>
  <cp:revision>1</cp:revision>
  <dcterms:created xsi:type="dcterms:W3CDTF">2019-11-12T13:00:00Z</dcterms:created>
  <dcterms:modified xsi:type="dcterms:W3CDTF">2019-11-12T13:40:00Z</dcterms:modified>
</cp:coreProperties>
</file>